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5DB3" w14:textId="77777777" w:rsidR="00D61FF6" w:rsidRDefault="00D61FF6">
      <w:pPr>
        <w:jc w:val="center"/>
        <w:rPr>
          <w:b/>
          <w:sz w:val="32"/>
        </w:rPr>
      </w:pPr>
    </w:p>
    <w:p w14:paraId="7ECD88D5" w14:textId="2E0751EF" w:rsidR="00D61FF6" w:rsidRDefault="00D61FF6" w:rsidP="00D61FF6">
      <w:pPr>
        <w:rPr>
          <w:b/>
          <w:sz w:val="32"/>
        </w:rPr>
      </w:pPr>
      <w:r w:rsidRPr="00C80A97">
        <w:rPr>
          <w:b/>
          <w:bCs/>
          <w:noProof/>
        </w:rPr>
        <w:drawing>
          <wp:inline distT="0" distB="0" distL="0" distR="0" wp14:anchorId="69DF0FB8" wp14:editId="1FC39B3B">
            <wp:extent cx="3163619" cy="1083945"/>
            <wp:effectExtent l="0" t="0" r="0" b="1905"/>
            <wp:docPr id="1069102540" name="Picture 2" descr="A blue and red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102540" name="Picture 2" descr="A blue and red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320" cy="10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E061C" w14:textId="77777777" w:rsidR="00D61FF6" w:rsidRDefault="00D61FF6">
      <w:pPr>
        <w:jc w:val="center"/>
        <w:rPr>
          <w:rFonts w:asciiTheme="majorHAnsi" w:hAnsiTheme="majorHAnsi" w:cstheme="majorHAnsi"/>
          <w:b/>
          <w:sz w:val="32"/>
        </w:rPr>
      </w:pPr>
    </w:p>
    <w:p w14:paraId="5EB087C8" w14:textId="51DDD129" w:rsidR="00CC3F31" w:rsidRPr="00D61FF6" w:rsidRDefault="00D61FF6">
      <w:pPr>
        <w:jc w:val="center"/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sz w:val="32"/>
        </w:rPr>
        <w:t>NSDA Federal Advocacy Committee – Meeting Summary</w:t>
      </w:r>
    </w:p>
    <w:p w14:paraId="3555EF8E" w14:textId="376519EA" w:rsidR="00CC3F31" w:rsidRPr="00D61FF6" w:rsidRDefault="00324BEC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sz w:val="24"/>
        </w:rPr>
        <w:t>April 24</w:t>
      </w:r>
      <w:r w:rsidR="00D61FF6" w:rsidRPr="00D61FF6">
        <w:rPr>
          <w:rFonts w:asciiTheme="majorHAnsi" w:hAnsiTheme="majorHAnsi" w:cstheme="majorHAnsi"/>
          <w:color w:val="000000"/>
          <w:sz w:val="24"/>
        </w:rPr>
        <w:t>, 2025 | 1:00 PM MT</w:t>
      </w:r>
    </w:p>
    <w:p w14:paraId="146A47F3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Welcome and Updates</w:t>
      </w:r>
    </w:p>
    <w:p w14:paraId="4C56FC4F" w14:textId="77777777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</w:rPr>
        <w:t>Ann Terry welcomed attendees and previewed key federal issues impacting special districts.</w:t>
      </w:r>
    </w:p>
    <w:p w14:paraId="401A4408" w14:textId="1AE1411F" w:rsidR="00CC3F31" w:rsidRPr="00D61FF6" w:rsidRDefault="00D61FF6">
      <w:pPr>
        <w:rPr>
          <w:rFonts w:asciiTheme="majorHAnsi" w:hAnsiTheme="majorHAnsi" w:cstheme="majorHAnsi"/>
        </w:rPr>
      </w:pPr>
      <w:r w:rsidRPr="00D61FF6">
        <w:rPr>
          <w:rFonts w:asciiTheme="majorHAnsi" w:hAnsiTheme="majorHAnsi" w:cstheme="majorHAnsi"/>
          <w:b/>
          <w:color w:val="0038A0"/>
        </w:rPr>
        <w:t>Federal Advocacy Update</w:t>
      </w:r>
      <w:r>
        <w:rPr>
          <w:rFonts w:asciiTheme="majorHAnsi" w:hAnsiTheme="majorHAnsi" w:cstheme="majorHAnsi"/>
          <w:b/>
          <w:color w:val="0038A0"/>
        </w:rPr>
        <w:t xml:space="preserve">, </w:t>
      </w:r>
      <w:r w:rsidRPr="00D61FF6">
        <w:rPr>
          <w:rFonts w:asciiTheme="majorHAnsi" w:hAnsiTheme="majorHAnsi" w:cstheme="majorHAnsi"/>
          <w:b/>
          <w:color w:val="0038A0"/>
        </w:rPr>
        <w:t>Paragon Government Affairs</w:t>
      </w:r>
    </w:p>
    <w:p w14:paraId="6FF258EF" w14:textId="573EF74D" w:rsidR="00CC3F31" w:rsidRDefault="000E0E9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General Over</w:t>
      </w:r>
      <w:r w:rsidR="00FC0541"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</w:rPr>
        <w:t>iew:</w:t>
      </w:r>
      <w:r w:rsidR="00240118">
        <w:rPr>
          <w:rFonts w:asciiTheme="majorHAnsi" w:hAnsiTheme="majorHAnsi" w:cstheme="majorHAnsi"/>
        </w:rPr>
        <w:t xml:space="preserve"> Monitoring</w:t>
      </w:r>
    </w:p>
    <w:p w14:paraId="077A84B1" w14:textId="144F9B89" w:rsidR="000E0E9D" w:rsidRDefault="000E0E9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Legislative activity to </w:t>
      </w:r>
      <w:r w:rsidR="00FC0541">
        <w:rPr>
          <w:rFonts w:asciiTheme="majorHAnsi" w:hAnsiTheme="majorHAnsi" w:cstheme="majorHAnsi"/>
        </w:rPr>
        <w:t xml:space="preserve">address yet, but Budget Reconciliation </w:t>
      </w:r>
      <w:r w:rsidR="00F0360B">
        <w:rPr>
          <w:rFonts w:asciiTheme="majorHAnsi" w:hAnsiTheme="majorHAnsi" w:cstheme="majorHAnsi"/>
        </w:rPr>
        <w:t>will be the priority</w:t>
      </w:r>
      <w:r w:rsidR="00FC0541">
        <w:rPr>
          <w:rFonts w:asciiTheme="majorHAnsi" w:hAnsiTheme="majorHAnsi" w:cstheme="majorHAnsi"/>
        </w:rPr>
        <w:t xml:space="preserve"> once Congress comes back to session</w:t>
      </w:r>
      <w:r w:rsidR="00A85F4A">
        <w:rPr>
          <w:rFonts w:asciiTheme="majorHAnsi" w:hAnsiTheme="majorHAnsi" w:cstheme="majorHAnsi"/>
        </w:rPr>
        <w:t xml:space="preserve"> when they will go thru the mark up process in multiple committees</w:t>
      </w:r>
      <w:r w:rsidR="00FC0541">
        <w:rPr>
          <w:rFonts w:asciiTheme="majorHAnsi" w:hAnsiTheme="majorHAnsi" w:cstheme="majorHAnsi"/>
        </w:rPr>
        <w:t xml:space="preserve">. </w:t>
      </w:r>
      <w:r w:rsidR="00F0360B">
        <w:rPr>
          <w:rFonts w:asciiTheme="majorHAnsi" w:hAnsiTheme="majorHAnsi" w:cstheme="majorHAnsi"/>
        </w:rPr>
        <w:t>Focus on 2017 tax cuts and moving the President’s agenda forward.</w:t>
      </w:r>
      <w:r w:rsidR="00277E3F">
        <w:rPr>
          <w:rFonts w:asciiTheme="majorHAnsi" w:hAnsiTheme="majorHAnsi" w:cstheme="majorHAnsi"/>
        </w:rPr>
        <w:t xml:space="preserve">  They will consider off-sets, but we do not see much impact to Special Districts on </w:t>
      </w:r>
      <w:r w:rsidR="00BF0001">
        <w:rPr>
          <w:rFonts w:asciiTheme="majorHAnsi" w:hAnsiTheme="majorHAnsi" w:cstheme="majorHAnsi"/>
        </w:rPr>
        <w:t>bigger sections such as Medicaid</w:t>
      </w:r>
      <w:r w:rsidR="00277E3F">
        <w:rPr>
          <w:rFonts w:asciiTheme="majorHAnsi" w:hAnsiTheme="majorHAnsi" w:cstheme="majorHAnsi"/>
        </w:rPr>
        <w:t>, but are watching closely</w:t>
      </w:r>
      <w:r w:rsidR="00970CF3">
        <w:rPr>
          <w:rFonts w:asciiTheme="majorHAnsi" w:hAnsiTheme="majorHAnsi" w:cstheme="majorHAnsi"/>
        </w:rPr>
        <w:t xml:space="preserve"> for any that might pop up – such as </w:t>
      </w:r>
      <w:r w:rsidR="00CC142F">
        <w:rPr>
          <w:rFonts w:asciiTheme="majorHAnsi" w:hAnsiTheme="majorHAnsi" w:cstheme="majorHAnsi"/>
        </w:rPr>
        <w:t xml:space="preserve">cuts to </w:t>
      </w:r>
      <w:r w:rsidR="00970CF3">
        <w:rPr>
          <w:rFonts w:asciiTheme="majorHAnsi" w:hAnsiTheme="majorHAnsi" w:cstheme="majorHAnsi"/>
        </w:rPr>
        <w:t>FEMA</w:t>
      </w:r>
      <w:r w:rsidR="00CC142F">
        <w:rPr>
          <w:rFonts w:asciiTheme="majorHAnsi" w:hAnsiTheme="majorHAnsi" w:cstheme="majorHAnsi"/>
        </w:rPr>
        <w:t>.</w:t>
      </w:r>
    </w:p>
    <w:p w14:paraId="451BFF0E" w14:textId="25A22B70" w:rsidR="00CC142F" w:rsidRPr="00333341" w:rsidRDefault="00CC142F">
      <w:pPr>
        <w:rPr>
          <w:rFonts w:asciiTheme="majorHAnsi" w:hAnsiTheme="majorHAnsi" w:cstheme="majorHAnsi"/>
          <w:b/>
          <w:bCs/>
        </w:rPr>
      </w:pPr>
      <w:r w:rsidRPr="00333341">
        <w:rPr>
          <w:rFonts w:asciiTheme="majorHAnsi" w:hAnsiTheme="majorHAnsi" w:cstheme="majorHAnsi"/>
          <w:b/>
          <w:bCs/>
        </w:rPr>
        <w:t xml:space="preserve">ASAE:  Monitoring  </w:t>
      </w:r>
      <w:r w:rsidR="00240118" w:rsidRPr="00333341">
        <w:rPr>
          <w:rFonts w:asciiTheme="majorHAnsi" w:hAnsiTheme="majorHAnsi" w:cstheme="majorHAnsi"/>
          <w:b/>
          <w:bCs/>
        </w:rPr>
        <w:t xml:space="preserve"> </w:t>
      </w:r>
    </w:p>
    <w:p w14:paraId="29AE35EB" w14:textId="47AF69A1" w:rsidR="00240118" w:rsidRDefault="002401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is on the long list of issues to track.  </w:t>
      </w:r>
      <w:r w:rsidR="00C67845">
        <w:rPr>
          <w:rFonts w:asciiTheme="majorHAnsi" w:hAnsiTheme="majorHAnsi" w:cstheme="majorHAnsi"/>
        </w:rPr>
        <w:t xml:space="preserve">Everyone is well aware of the muni bond outlook, but the budget mark up process may </w:t>
      </w:r>
      <w:r w:rsidR="00C2498C">
        <w:rPr>
          <w:rFonts w:asciiTheme="majorHAnsi" w:hAnsiTheme="majorHAnsi" w:cstheme="majorHAnsi"/>
        </w:rPr>
        <w:t xml:space="preserve">consider changes.  The work now, such as Rep. Bacon’s letter and other key </w:t>
      </w:r>
      <w:r w:rsidR="003351DC">
        <w:rPr>
          <w:rFonts w:asciiTheme="majorHAnsi" w:hAnsiTheme="majorHAnsi" w:cstheme="majorHAnsi"/>
        </w:rPr>
        <w:t>R</w:t>
      </w:r>
      <w:r w:rsidR="00C2498C">
        <w:rPr>
          <w:rFonts w:asciiTheme="majorHAnsi" w:hAnsiTheme="majorHAnsi" w:cstheme="majorHAnsi"/>
        </w:rPr>
        <w:t>epu</w:t>
      </w:r>
      <w:r w:rsidR="003351DC">
        <w:rPr>
          <w:rFonts w:asciiTheme="majorHAnsi" w:hAnsiTheme="majorHAnsi" w:cstheme="majorHAnsi"/>
        </w:rPr>
        <w:t>blicans in Financial Services</w:t>
      </w:r>
      <w:r w:rsidR="00C2498C">
        <w:rPr>
          <w:rFonts w:asciiTheme="majorHAnsi" w:hAnsiTheme="majorHAnsi" w:cstheme="majorHAnsi"/>
        </w:rPr>
        <w:t xml:space="preserve">, is pre-emptive prior to House Ways/Means work. </w:t>
      </w:r>
      <w:r w:rsidR="003351DC">
        <w:rPr>
          <w:rFonts w:asciiTheme="majorHAnsi" w:hAnsiTheme="majorHAnsi" w:cstheme="majorHAnsi"/>
        </w:rPr>
        <w:t xml:space="preserve"> Still watching impacts to non-profits, hospitals</w:t>
      </w:r>
      <w:r w:rsidR="00AB6BEB">
        <w:rPr>
          <w:rFonts w:asciiTheme="majorHAnsi" w:hAnsiTheme="majorHAnsi" w:cstheme="majorHAnsi"/>
        </w:rPr>
        <w:t>, and private activity bonds in higher ed</w:t>
      </w:r>
      <w:r w:rsidR="00025E5F">
        <w:rPr>
          <w:rFonts w:asciiTheme="majorHAnsi" w:hAnsiTheme="majorHAnsi" w:cstheme="majorHAnsi"/>
        </w:rPr>
        <w:t xml:space="preserve">, advanced funds </w:t>
      </w:r>
      <w:r w:rsidR="00AB6BEB">
        <w:rPr>
          <w:rFonts w:asciiTheme="majorHAnsi" w:hAnsiTheme="majorHAnsi" w:cstheme="majorHAnsi"/>
        </w:rPr>
        <w:t xml:space="preserve"> </w:t>
      </w:r>
      <w:r w:rsidR="003351DC">
        <w:rPr>
          <w:rFonts w:asciiTheme="majorHAnsi" w:hAnsiTheme="majorHAnsi" w:cstheme="majorHAnsi"/>
        </w:rPr>
        <w:t>etc.</w:t>
      </w:r>
      <w:r w:rsidR="001C5119">
        <w:rPr>
          <w:rFonts w:asciiTheme="majorHAnsi" w:hAnsiTheme="majorHAnsi" w:cstheme="majorHAnsi"/>
        </w:rPr>
        <w:t xml:space="preserve"> </w:t>
      </w:r>
      <w:r w:rsidR="00960E6B">
        <w:rPr>
          <w:rFonts w:asciiTheme="majorHAnsi" w:hAnsiTheme="majorHAnsi" w:cstheme="majorHAnsi"/>
        </w:rPr>
        <w:t xml:space="preserve"> David will continue sharing what he has from PFN.</w:t>
      </w:r>
      <w:r w:rsidR="00824143">
        <w:rPr>
          <w:rFonts w:asciiTheme="majorHAnsi" w:hAnsiTheme="majorHAnsi" w:cstheme="majorHAnsi"/>
        </w:rPr>
        <w:t xml:space="preserve"> </w:t>
      </w:r>
      <w:r w:rsidR="00025E5F">
        <w:rPr>
          <w:rFonts w:asciiTheme="majorHAnsi" w:hAnsiTheme="majorHAnsi" w:cstheme="majorHAnsi"/>
        </w:rPr>
        <w:t xml:space="preserve">W/M mark up: </w:t>
      </w:r>
      <w:r w:rsidR="00824143">
        <w:rPr>
          <w:rFonts w:asciiTheme="majorHAnsi" w:hAnsiTheme="majorHAnsi" w:cstheme="majorHAnsi"/>
        </w:rPr>
        <w:t xml:space="preserve">May </w:t>
      </w:r>
      <w:r w:rsidR="00C36AEB">
        <w:rPr>
          <w:rFonts w:asciiTheme="majorHAnsi" w:hAnsiTheme="majorHAnsi" w:cstheme="majorHAnsi"/>
        </w:rPr>
        <w:t>12</w:t>
      </w:r>
      <w:r w:rsidR="00824143">
        <w:rPr>
          <w:rFonts w:asciiTheme="majorHAnsi" w:hAnsiTheme="majorHAnsi" w:cstheme="majorHAnsi"/>
        </w:rPr>
        <w:t>, 1</w:t>
      </w:r>
      <w:r w:rsidR="00C36AEB">
        <w:rPr>
          <w:rFonts w:asciiTheme="majorHAnsi" w:hAnsiTheme="majorHAnsi" w:cstheme="majorHAnsi"/>
        </w:rPr>
        <w:t>3</w:t>
      </w:r>
      <w:r w:rsidR="00824143" w:rsidRPr="00C36AEB">
        <w:rPr>
          <w:rFonts w:asciiTheme="majorHAnsi" w:hAnsiTheme="majorHAnsi" w:cstheme="majorHAnsi"/>
          <w:vertAlign w:val="superscript"/>
        </w:rPr>
        <w:t>th</w:t>
      </w:r>
      <w:r w:rsidR="00C36AEB">
        <w:rPr>
          <w:rFonts w:asciiTheme="majorHAnsi" w:hAnsiTheme="majorHAnsi" w:cstheme="majorHAnsi"/>
        </w:rPr>
        <w:t>.  NSDA is on record with a letter to Ways and Means Committee</w:t>
      </w:r>
      <w:r w:rsidR="006C3BA2">
        <w:rPr>
          <w:rFonts w:asciiTheme="majorHAnsi" w:hAnsiTheme="majorHAnsi" w:cstheme="majorHAnsi"/>
        </w:rPr>
        <w:t xml:space="preserve"> and Congress</w:t>
      </w:r>
      <w:r w:rsidR="0087724D">
        <w:rPr>
          <w:rFonts w:asciiTheme="majorHAnsi" w:hAnsiTheme="majorHAnsi" w:cstheme="majorHAnsi"/>
        </w:rPr>
        <w:t>ional leadership</w:t>
      </w:r>
      <w:r w:rsidR="00C36AEB">
        <w:rPr>
          <w:rFonts w:asciiTheme="majorHAnsi" w:hAnsiTheme="majorHAnsi" w:cstheme="majorHAnsi"/>
        </w:rPr>
        <w:t xml:space="preserve"> advocating for the preservation</w:t>
      </w:r>
      <w:r w:rsidR="006C3BA2">
        <w:rPr>
          <w:rFonts w:asciiTheme="majorHAnsi" w:hAnsiTheme="majorHAnsi" w:cstheme="majorHAnsi"/>
        </w:rPr>
        <w:t xml:space="preserve"> of the muni bonds etc.</w:t>
      </w:r>
      <w:r w:rsidR="00986D63">
        <w:rPr>
          <w:rFonts w:asciiTheme="majorHAnsi" w:hAnsiTheme="majorHAnsi" w:cstheme="majorHAnsi"/>
        </w:rPr>
        <w:t xml:space="preserve"> </w:t>
      </w:r>
      <w:r w:rsidR="004D7D09">
        <w:rPr>
          <w:rFonts w:asciiTheme="majorHAnsi" w:hAnsiTheme="majorHAnsi" w:cstheme="majorHAnsi"/>
        </w:rPr>
        <w:t xml:space="preserve"> Ann reported the </w:t>
      </w:r>
      <w:r w:rsidR="001331D6">
        <w:rPr>
          <w:rFonts w:asciiTheme="majorHAnsi" w:hAnsiTheme="majorHAnsi" w:cstheme="majorHAnsi"/>
        </w:rPr>
        <w:t>coalition is growing with other states associations in multiple industries.</w:t>
      </w:r>
    </w:p>
    <w:p w14:paraId="49876366" w14:textId="6DDB0C66" w:rsidR="0087724D" w:rsidRPr="00333341" w:rsidRDefault="008B1478">
      <w:pPr>
        <w:rPr>
          <w:rFonts w:asciiTheme="majorHAnsi" w:hAnsiTheme="majorHAnsi" w:cstheme="majorHAnsi"/>
          <w:b/>
          <w:bCs/>
        </w:rPr>
      </w:pPr>
      <w:r w:rsidRPr="00333341">
        <w:rPr>
          <w:rFonts w:asciiTheme="majorHAnsi" w:hAnsiTheme="majorHAnsi" w:cstheme="majorHAnsi"/>
          <w:b/>
          <w:bCs/>
        </w:rPr>
        <w:t>H.R.2766: Active</w:t>
      </w:r>
      <w:r w:rsidR="00B653C7">
        <w:rPr>
          <w:rFonts w:asciiTheme="majorHAnsi" w:hAnsiTheme="majorHAnsi" w:cstheme="majorHAnsi"/>
          <w:b/>
          <w:bCs/>
        </w:rPr>
        <w:t xml:space="preserve"> Priority</w:t>
      </w:r>
    </w:p>
    <w:p w14:paraId="595B4A07" w14:textId="346AF42D" w:rsidR="008B1478" w:rsidRDefault="008B14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Roll out was not communicated to </w:t>
      </w:r>
      <w:r w:rsidR="002A7E55">
        <w:rPr>
          <w:rFonts w:asciiTheme="majorHAnsi" w:hAnsiTheme="majorHAnsi" w:cstheme="majorHAnsi"/>
        </w:rPr>
        <w:t>stakeholders</w:t>
      </w:r>
      <w:r>
        <w:rPr>
          <w:rFonts w:asciiTheme="majorHAnsi" w:hAnsiTheme="majorHAnsi" w:cstheme="majorHAnsi"/>
        </w:rPr>
        <w:t>, but Rep Fallon</w:t>
      </w:r>
      <w:r w:rsidR="002A7E55">
        <w:rPr>
          <w:rFonts w:asciiTheme="majorHAnsi" w:hAnsiTheme="majorHAnsi" w:cstheme="majorHAnsi"/>
        </w:rPr>
        <w:t xml:space="preserve"> is the lead</w:t>
      </w:r>
      <w:r>
        <w:rPr>
          <w:rFonts w:asciiTheme="majorHAnsi" w:hAnsiTheme="majorHAnsi" w:cstheme="majorHAnsi"/>
        </w:rPr>
        <w:t>, co-lead Petterson</w:t>
      </w:r>
      <w:r w:rsidR="002A7E55">
        <w:rPr>
          <w:rFonts w:asciiTheme="majorHAnsi" w:hAnsiTheme="majorHAnsi" w:cstheme="majorHAnsi"/>
        </w:rPr>
        <w:t>. NSDA updated all web based information on the Bill</w:t>
      </w:r>
      <w:r w:rsidR="00940054">
        <w:rPr>
          <w:rFonts w:asciiTheme="majorHAnsi" w:hAnsiTheme="majorHAnsi" w:cstheme="majorHAnsi"/>
        </w:rPr>
        <w:t xml:space="preserve">, and communicating introduction. </w:t>
      </w:r>
      <w:r w:rsidR="005D4FA1">
        <w:rPr>
          <w:rFonts w:asciiTheme="majorHAnsi" w:hAnsiTheme="majorHAnsi" w:cstheme="majorHAnsi"/>
        </w:rPr>
        <w:t xml:space="preserve">This </w:t>
      </w:r>
      <w:r w:rsidR="00091BA5">
        <w:rPr>
          <w:rFonts w:asciiTheme="majorHAnsi" w:hAnsiTheme="majorHAnsi" w:cstheme="majorHAnsi"/>
        </w:rPr>
        <w:t xml:space="preserve">will be the </w:t>
      </w:r>
      <w:r w:rsidR="0020543C">
        <w:rPr>
          <w:rFonts w:asciiTheme="majorHAnsi" w:hAnsiTheme="majorHAnsi" w:cstheme="majorHAnsi"/>
        </w:rPr>
        <w:t xml:space="preserve">key </w:t>
      </w:r>
      <w:r w:rsidR="00091BA5">
        <w:rPr>
          <w:rFonts w:asciiTheme="majorHAnsi" w:hAnsiTheme="majorHAnsi" w:cstheme="majorHAnsi"/>
        </w:rPr>
        <w:t xml:space="preserve">platform for the DC trip. Last year we had a strong support system, and will try to </w:t>
      </w:r>
      <w:r w:rsidR="00091BA5">
        <w:rPr>
          <w:rFonts w:asciiTheme="majorHAnsi" w:hAnsiTheme="majorHAnsi" w:cstheme="majorHAnsi"/>
        </w:rPr>
        <w:lastRenderedPageBreak/>
        <w:t>replicate it, with getting as many co-sponsors as possible.</w:t>
      </w:r>
      <w:r w:rsidR="0020543C">
        <w:rPr>
          <w:rFonts w:asciiTheme="majorHAnsi" w:hAnsiTheme="majorHAnsi" w:cstheme="majorHAnsi"/>
        </w:rPr>
        <w:t xml:space="preserve"> No additional report on Senate side</w:t>
      </w:r>
      <w:r w:rsidR="00A447A8">
        <w:rPr>
          <w:rFonts w:asciiTheme="majorHAnsi" w:hAnsiTheme="majorHAnsi" w:cstheme="majorHAnsi"/>
        </w:rPr>
        <w:t xml:space="preserve"> beyond getting cosponsors, </w:t>
      </w:r>
      <w:r w:rsidR="0020543C">
        <w:rPr>
          <w:rFonts w:asciiTheme="majorHAnsi" w:hAnsiTheme="majorHAnsi" w:cstheme="majorHAnsi"/>
        </w:rPr>
        <w:t>but will have more after DC trip</w:t>
      </w:r>
      <w:r w:rsidR="00501DC5">
        <w:rPr>
          <w:rFonts w:asciiTheme="majorHAnsi" w:hAnsiTheme="majorHAnsi" w:cstheme="majorHAnsi"/>
        </w:rPr>
        <w:t xml:space="preserve"> and will discuss a May-June push</w:t>
      </w:r>
      <w:r w:rsidR="00244175">
        <w:rPr>
          <w:rFonts w:asciiTheme="majorHAnsi" w:hAnsiTheme="majorHAnsi" w:cstheme="majorHAnsi"/>
        </w:rPr>
        <w:t xml:space="preserve"> on the “no” votes</w:t>
      </w:r>
      <w:r w:rsidR="00553E5C">
        <w:rPr>
          <w:rFonts w:asciiTheme="majorHAnsi" w:hAnsiTheme="majorHAnsi" w:cstheme="majorHAnsi"/>
        </w:rPr>
        <w:t>, the Freedom caucus, and critical states</w:t>
      </w:r>
      <w:r w:rsidR="002B23CB">
        <w:rPr>
          <w:rFonts w:asciiTheme="majorHAnsi" w:hAnsiTheme="majorHAnsi" w:cstheme="majorHAnsi"/>
        </w:rPr>
        <w:t xml:space="preserve"> prior to a House floor vote.  Sen Rand Paul for example is a</w:t>
      </w:r>
      <w:r w:rsidR="008450A2">
        <w:rPr>
          <w:rFonts w:asciiTheme="majorHAnsi" w:hAnsiTheme="majorHAnsi" w:cstheme="majorHAnsi"/>
        </w:rPr>
        <w:t xml:space="preserve"> key</w:t>
      </w:r>
      <w:r w:rsidR="002B23CB">
        <w:rPr>
          <w:rFonts w:asciiTheme="majorHAnsi" w:hAnsiTheme="majorHAnsi" w:cstheme="majorHAnsi"/>
        </w:rPr>
        <w:t xml:space="preserve"> target</w:t>
      </w:r>
      <w:r w:rsidR="008450A2">
        <w:rPr>
          <w:rFonts w:asciiTheme="majorHAnsi" w:hAnsiTheme="majorHAnsi" w:cstheme="majorHAnsi"/>
        </w:rPr>
        <w:t>, and meetings take time to set them up.</w:t>
      </w:r>
      <w:r w:rsidR="00CE0CC8">
        <w:rPr>
          <w:rFonts w:asciiTheme="majorHAnsi" w:hAnsiTheme="majorHAnsi" w:cstheme="majorHAnsi"/>
        </w:rPr>
        <w:t xml:space="preserve">  </w:t>
      </w:r>
      <w:r w:rsidR="007A1EC4">
        <w:rPr>
          <w:rFonts w:asciiTheme="majorHAnsi" w:hAnsiTheme="majorHAnsi" w:cstheme="majorHAnsi"/>
        </w:rPr>
        <w:t>Having a</w:t>
      </w:r>
      <w:r w:rsidR="008338E4">
        <w:rPr>
          <w:rFonts w:asciiTheme="majorHAnsi" w:hAnsiTheme="majorHAnsi" w:cstheme="majorHAnsi"/>
        </w:rPr>
        <w:t xml:space="preserve"> longer runway this time</w:t>
      </w:r>
      <w:r w:rsidR="007A1EC4">
        <w:rPr>
          <w:rFonts w:asciiTheme="majorHAnsi" w:hAnsiTheme="majorHAnsi" w:cstheme="majorHAnsi"/>
        </w:rPr>
        <w:t xml:space="preserve"> is </w:t>
      </w:r>
      <w:r w:rsidR="008338E4">
        <w:rPr>
          <w:rFonts w:asciiTheme="majorHAnsi" w:hAnsiTheme="majorHAnsi" w:cstheme="majorHAnsi"/>
        </w:rPr>
        <w:t xml:space="preserve">a positive </w:t>
      </w:r>
      <w:r w:rsidR="007A1EC4">
        <w:rPr>
          <w:rFonts w:asciiTheme="majorHAnsi" w:hAnsiTheme="majorHAnsi" w:cstheme="majorHAnsi"/>
        </w:rPr>
        <w:t xml:space="preserve">message to Fallon.   </w:t>
      </w:r>
      <w:r w:rsidR="00CE0CC8">
        <w:rPr>
          <w:rFonts w:asciiTheme="majorHAnsi" w:hAnsiTheme="majorHAnsi" w:cstheme="majorHAnsi"/>
        </w:rPr>
        <w:t xml:space="preserve">Paragon and Chantal will lay out the June </w:t>
      </w:r>
      <w:r w:rsidR="007B22DF">
        <w:rPr>
          <w:rFonts w:asciiTheme="majorHAnsi" w:hAnsiTheme="majorHAnsi" w:cstheme="majorHAnsi"/>
        </w:rPr>
        <w:t xml:space="preserve">local </w:t>
      </w:r>
      <w:r w:rsidR="00CE0CC8">
        <w:rPr>
          <w:rFonts w:asciiTheme="majorHAnsi" w:hAnsiTheme="majorHAnsi" w:cstheme="majorHAnsi"/>
        </w:rPr>
        <w:t xml:space="preserve">strategy at the next Fed Advocacy meeting May </w:t>
      </w:r>
      <w:r w:rsidR="008338E4">
        <w:rPr>
          <w:rFonts w:asciiTheme="majorHAnsi" w:hAnsiTheme="majorHAnsi" w:cstheme="majorHAnsi"/>
        </w:rPr>
        <w:t>22, 2025.</w:t>
      </w:r>
    </w:p>
    <w:p w14:paraId="68049718" w14:textId="3374BE40" w:rsidR="006455D7" w:rsidRDefault="006455D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PFAS Liability: </w:t>
      </w:r>
      <w:r w:rsidR="002B63F7">
        <w:rPr>
          <w:rFonts w:asciiTheme="majorHAnsi" w:hAnsiTheme="majorHAnsi" w:cstheme="majorHAnsi"/>
          <w:b/>
          <w:bCs/>
        </w:rPr>
        <w:t>Active</w:t>
      </w:r>
    </w:p>
    <w:p w14:paraId="7F92C615" w14:textId="3E00A3E9" w:rsidR="006455D7" w:rsidRPr="006455D7" w:rsidRDefault="006455D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House bill has been reintroduced. NSDA will resubmit letter for the record</w:t>
      </w:r>
      <w:r w:rsidR="002B63F7">
        <w:rPr>
          <w:rFonts w:asciiTheme="majorHAnsi" w:hAnsiTheme="majorHAnsi" w:cstheme="majorHAnsi"/>
        </w:rPr>
        <w:t>, and request for co-sponsors, Senate has not yet filed a companion bill.</w:t>
      </w:r>
    </w:p>
    <w:p w14:paraId="3FA3AB85" w14:textId="4E5239E3" w:rsidR="006455D7" w:rsidRPr="006455D7" w:rsidRDefault="006455D7">
      <w:pPr>
        <w:rPr>
          <w:rFonts w:asciiTheme="majorHAnsi" w:hAnsiTheme="majorHAnsi" w:cstheme="majorHAnsi"/>
          <w:b/>
          <w:bCs/>
        </w:rPr>
      </w:pPr>
      <w:r w:rsidRPr="006455D7">
        <w:rPr>
          <w:rFonts w:asciiTheme="majorHAnsi" w:hAnsiTheme="majorHAnsi" w:cstheme="majorHAnsi"/>
          <w:b/>
          <w:bCs/>
        </w:rPr>
        <w:t xml:space="preserve">Fix our Forests: </w:t>
      </w:r>
      <w:r w:rsidR="00BA34FA">
        <w:rPr>
          <w:rFonts w:asciiTheme="majorHAnsi" w:hAnsiTheme="majorHAnsi" w:cstheme="majorHAnsi"/>
          <w:b/>
          <w:bCs/>
        </w:rPr>
        <w:t>Active</w:t>
      </w:r>
    </w:p>
    <w:p w14:paraId="5E856DF7" w14:textId="0FB432FC" w:rsidR="006455D7" w:rsidRDefault="00D4572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Looking to Senate to move it forward. 25% voted</w:t>
      </w:r>
      <w:r w:rsidR="00BA34F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favor but had some concerns about litigation. Sen Padilla reached to Curtis, Sheehey, Bennett</w:t>
      </w:r>
      <w:r w:rsidR="00BA34FA">
        <w:rPr>
          <w:rFonts w:asciiTheme="majorHAnsi" w:hAnsiTheme="majorHAnsi" w:cstheme="majorHAnsi"/>
        </w:rPr>
        <w:t xml:space="preserve"> on a compromise bill with some guardrails etc.  Expected mark up in June. </w:t>
      </w:r>
      <w:r w:rsidR="00333341">
        <w:rPr>
          <w:rFonts w:asciiTheme="majorHAnsi" w:hAnsiTheme="majorHAnsi" w:cstheme="majorHAnsi"/>
        </w:rPr>
        <w:t>NSDA language is in the bill, and is on record with our letter.</w:t>
      </w:r>
    </w:p>
    <w:p w14:paraId="6F2C7C08" w14:textId="5C282CB8" w:rsidR="004D7D09" w:rsidRPr="00BB4207" w:rsidRDefault="00BB4207">
      <w:pPr>
        <w:rPr>
          <w:rFonts w:asciiTheme="majorHAnsi" w:hAnsiTheme="majorHAnsi" w:cstheme="majorHAnsi"/>
          <w:b/>
          <w:bCs/>
        </w:rPr>
      </w:pPr>
      <w:r w:rsidRPr="00BB4207">
        <w:rPr>
          <w:rFonts w:asciiTheme="majorHAnsi" w:hAnsiTheme="majorHAnsi" w:cstheme="majorHAnsi"/>
          <w:b/>
          <w:bCs/>
        </w:rPr>
        <w:t>Other Business:</w:t>
      </w:r>
    </w:p>
    <w:p w14:paraId="72E0DB16" w14:textId="34A72495" w:rsidR="00A72D69" w:rsidRDefault="00B274F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Interest about insurance affordability is growi</w:t>
      </w:r>
      <w:r w:rsidR="00630212">
        <w:rPr>
          <w:rFonts w:asciiTheme="majorHAnsi" w:hAnsiTheme="majorHAnsi" w:cstheme="majorHAnsi"/>
        </w:rPr>
        <w:t>ng</w:t>
      </w:r>
      <w:r w:rsidR="00A72D69">
        <w:rPr>
          <w:rFonts w:asciiTheme="majorHAnsi" w:hAnsiTheme="majorHAnsi" w:cstheme="majorHAnsi"/>
        </w:rPr>
        <w:t xml:space="preserve">. </w:t>
      </w:r>
      <w:r w:rsidR="004A2FC6">
        <w:rPr>
          <w:rFonts w:asciiTheme="majorHAnsi" w:hAnsiTheme="majorHAnsi" w:cstheme="majorHAnsi"/>
        </w:rPr>
        <w:t xml:space="preserve">Senate </w:t>
      </w:r>
      <w:r w:rsidR="0016567E">
        <w:rPr>
          <w:rFonts w:asciiTheme="majorHAnsi" w:hAnsiTheme="majorHAnsi" w:cstheme="majorHAnsi"/>
        </w:rPr>
        <w:t>B</w:t>
      </w:r>
      <w:r w:rsidR="004A2FC6">
        <w:rPr>
          <w:rFonts w:asciiTheme="majorHAnsi" w:hAnsiTheme="majorHAnsi" w:cstheme="majorHAnsi"/>
        </w:rPr>
        <w:t xml:space="preserve">anking Committee has scheduled a hearing on the role of the Federal govt in </w:t>
      </w:r>
      <w:r w:rsidR="009A5086">
        <w:rPr>
          <w:rFonts w:asciiTheme="majorHAnsi" w:hAnsiTheme="majorHAnsi" w:cstheme="majorHAnsi"/>
        </w:rPr>
        <w:t>the i</w:t>
      </w:r>
      <w:r w:rsidR="004A2FC6">
        <w:rPr>
          <w:rFonts w:asciiTheme="majorHAnsi" w:hAnsiTheme="majorHAnsi" w:cstheme="majorHAnsi"/>
        </w:rPr>
        <w:t>nsurance</w:t>
      </w:r>
      <w:r w:rsidR="009A5086">
        <w:rPr>
          <w:rFonts w:asciiTheme="majorHAnsi" w:hAnsiTheme="majorHAnsi" w:cstheme="majorHAnsi"/>
        </w:rPr>
        <w:t xml:space="preserve"> arena</w:t>
      </w:r>
      <w:r w:rsidR="004A2FC6">
        <w:rPr>
          <w:rFonts w:asciiTheme="majorHAnsi" w:hAnsiTheme="majorHAnsi" w:cstheme="majorHAnsi"/>
        </w:rPr>
        <w:t xml:space="preserve">.  For example, they </w:t>
      </w:r>
      <w:r w:rsidR="0016567E">
        <w:rPr>
          <w:rFonts w:asciiTheme="majorHAnsi" w:hAnsiTheme="majorHAnsi" w:cstheme="majorHAnsi"/>
        </w:rPr>
        <w:t xml:space="preserve">may </w:t>
      </w:r>
      <w:r w:rsidR="004A2FC6">
        <w:rPr>
          <w:rFonts w:asciiTheme="majorHAnsi" w:hAnsiTheme="majorHAnsi" w:cstheme="majorHAnsi"/>
        </w:rPr>
        <w:t>want to discuss BRIC grants</w:t>
      </w:r>
      <w:r w:rsidR="0016567E">
        <w:rPr>
          <w:rFonts w:asciiTheme="majorHAnsi" w:hAnsiTheme="majorHAnsi" w:cstheme="majorHAnsi"/>
        </w:rPr>
        <w:t xml:space="preserve"> in this hearing as well.</w:t>
      </w:r>
    </w:p>
    <w:p w14:paraId="0846F438" w14:textId="798EDC2B" w:rsidR="00A72D69" w:rsidRPr="00A72D69" w:rsidRDefault="00A72D69">
      <w:pPr>
        <w:rPr>
          <w:rFonts w:asciiTheme="majorHAnsi" w:hAnsiTheme="majorHAnsi" w:cstheme="majorHAnsi"/>
          <w:b/>
          <w:bCs/>
        </w:rPr>
      </w:pPr>
      <w:r w:rsidRPr="00A72D69">
        <w:rPr>
          <w:rFonts w:asciiTheme="majorHAnsi" w:hAnsiTheme="majorHAnsi" w:cstheme="majorHAnsi"/>
          <w:b/>
          <w:bCs/>
        </w:rPr>
        <w:t>DC Fly in:</w:t>
      </w:r>
    </w:p>
    <w:p w14:paraId="74940EC7" w14:textId="4C1FA9BB" w:rsidR="00B274F3" w:rsidRDefault="0051599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Paragon ran thru the schedule and reviewed highlights.  Packets will be ready, talking points and </w:t>
      </w:r>
      <w:r w:rsidR="00A52989">
        <w:rPr>
          <w:rFonts w:asciiTheme="majorHAnsi" w:hAnsiTheme="majorHAnsi" w:cstheme="majorHAnsi"/>
        </w:rPr>
        <w:t xml:space="preserve">itinerary will go out prior to the trip. </w:t>
      </w:r>
      <w:r w:rsidR="00712700">
        <w:rPr>
          <w:rFonts w:asciiTheme="majorHAnsi" w:hAnsiTheme="majorHAnsi" w:cstheme="majorHAnsi"/>
        </w:rPr>
        <w:t>Generally this year we are over communicating to all contacts.  Kyle discussed his field team</w:t>
      </w:r>
      <w:r w:rsidR="00BD789D">
        <w:rPr>
          <w:rFonts w:asciiTheme="majorHAnsi" w:hAnsiTheme="majorHAnsi" w:cstheme="majorHAnsi"/>
        </w:rPr>
        <w:t xml:space="preserve"> </w:t>
      </w:r>
      <w:r w:rsidR="000A559E">
        <w:rPr>
          <w:rFonts w:asciiTheme="majorHAnsi" w:hAnsiTheme="majorHAnsi" w:cstheme="majorHAnsi"/>
        </w:rPr>
        <w:t xml:space="preserve">and member </w:t>
      </w:r>
      <w:r w:rsidR="00BD789D">
        <w:rPr>
          <w:rFonts w:asciiTheme="majorHAnsi" w:hAnsiTheme="majorHAnsi" w:cstheme="majorHAnsi"/>
        </w:rPr>
        <w:t>strategy, including Cosponsor requests, and the focus on the remaining Republican delegations in California.</w:t>
      </w:r>
      <w:r w:rsidR="000A559E">
        <w:rPr>
          <w:rFonts w:asciiTheme="majorHAnsi" w:hAnsiTheme="majorHAnsi" w:cstheme="majorHAnsi"/>
        </w:rPr>
        <w:t xml:space="preserve"> CA already has 4 of the nine (Rs) which is impressive, and yes, continue to keep calling</w:t>
      </w:r>
      <w:r w:rsidR="008620B7">
        <w:rPr>
          <w:rFonts w:asciiTheme="majorHAnsi" w:hAnsiTheme="majorHAnsi" w:cstheme="majorHAnsi"/>
        </w:rPr>
        <w:t xml:space="preserve"> to encourage co-sponsors. Its critical to get other states beyond California, so it shows broad support.</w:t>
      </w:r>
      <w:r w:rsidR="00441A66">
        <w:rPr>
          <w:rFonts w:asciiTheme="majorHAnsi" w:hAnsiTheme="majorHAnsi" w:cstheme="majorHAnsi"/>
        </w:rPr>
        <w:t xml:space="preserve">  Lastly, </w:t>
      </w:r>
      <w:r w:rsidR="00D619CF">
        <w:rPr>
          <w:rFonts w:asciiTheme="majorHAnsi" w:hAnsiTheme="majorHAnsi" w:cstheme="majorHAnsi"/>
        </w:rPr>
        <w:t xml:space="preserve">Paragon continues to reach out to the White House, but they are not open yet to meeting. They are meeting with Special Districts, but are not clear </w:t>
      </w:r>
      <w:r w:rsidR="00F26390">
        <w:rPr>
          <w:rFonts w:asciiTheme="majorHAnsi" w:hAnsiTheme="majorHAnsi" w:cstheme="majorHAnsi"/>
        </w:rPr>
        <w:t>on where SD’s SPD’s should be “housed”. Office of Public Liaison v WHOIGA</w:t>
      </w:r>
      <w:r w:rsidR="003A7525">
        <w:rPr>
          <w:rFonts w:asciiTheme="majorHAnsi" w:hAnsiTheme="majorHAnsi" w:cstheme="majorHAnsi"/>
        </w:rPr>
        <w:t>.</w:t>
      </w:r>
    </w:p>
    <w:p w14:paraId="59044039" w14:textId="77777777" w:rsidR="00E04F6A" w:rsidRDefault="00E04F6A">
      <w:pPr>
        <w:rPr>
          <w:rFonts w:asciiTheme="majorHAnsi" w:hAnsiTheme="majorHAnsi" w:cstheme="majorHAnsi"/>
        </w:rPr>
      </w:pPr>
    </w:p>
    <w:p w14:paraId="22BB294D" w14:textId="77777777" w:rsidR="0020543C" w:rsidRPr="00D61FF6" w:rsidRDefault="0020543C">
      <w:pPr>
        <w:rPr>
          <w:rFonts w:asciiTheme="majorHAnsi" w:hAnsiTheme="majorHAnsi" w:cstheme="majorHAnsi"/>
        </w:rPr>
      </w:pPr>
    </w:p>
    <w:sectPr w:rsidR="0020543C" w:rsidRPr="00D61F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854393">
    <w:abstractNumId w:val="8"/>
  </w:num>
  <w:num w:numId="2" w16cid:durableId="1943998941">
    <w:abstractNumId w:val="6"/>
  </w:num>
  <w:num w:numId="3" w16cid:durableId="484979208">
    <w:abstractNumId w:val="5"/>
  </w:num>
  <w:num w:numId="4" w16cid:durableId="758478363">
    <w:abstractNumId w:val="4"/>
  </w:num>
  <w:num w:numId="5" w16cid:durableId="910041283">
    <w:abstractNumId w:val="7"/>
  </w:num>
  <w:num w:numId="6" w16cid:durableId="1538853572">
    <w:abstractNumId w:val="3"/>
  </w:num>
  <w:num w:numId="7" w16cid:durableId="590621096">
    <w:abstractNumId w:val="2"/>
  </w:num>
  <w:num w:numId="8" w16cid:durableId="598173211">
    <w:abstractNumId w:val="1"/>
  </w:num>
  <w:num w:numId="9" w16cid:durableId="29406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E5F"/>
    <w:rsid w:val="00034616"/>
    <w:rsid w:val="0006063C"/>
    <w:rsid w:val="00091BA5"/>
    <w:rsid w:val="000A559E"/>
    <w:rsid w:val="000E0E9D"/>
    <w:rsid w:val="001331D6"/>
    <w:rsid w:val="0015074B"/>
    <w:rsid w:val="0016567E"/>
    <w:rsid w:val="001C5119"/>
    <w:rsid w:val="0020543C"/>
    <w:rsid w:val="00240118"/>
    <w:rsid w:val="00244175"/>
    <w:rsid w:val="00267F73"/>
    <w:rsid w:val="00277E3F"/>
    <w:rsid w:val="0029639D"/>
    <w:rsid w:val="002A7E55"/>
    <w:rsid w:val="002B23CB"/>
    <w:rsid w:val="002B63F7"/>
    <w:rsid w:val="002F2C82"/>
    <w:rsid w:val="00324BEC"/>
    <w:rsid w:val="00326F90"/>
    <w:rsid w:val="00333341"/>
    <w:rsid w:val="003351DC"/>
    <w:rsid w:val="003A7525"/>
    <w:rsid w:val="00441A66"/>
    <w:rsid w:val="004A2FC6"/>
    <w:rsid w:val="004D7D09"/>
    <w:rsid w:val="00501DC5"/>
    <w:rsid w:val="00515998"/>
    <w:rsid w:val="00553E5C"/>
    <w:rsid w:val="005D4FA1"/>
    <w:rsid w:val="00630212"/>
    <w:rsid w:val="006455D7"/>
    <w:rsid w:val="006C3BA2"/>
    <w:rsid w:val="00712700"/>
    <w:rsid w:val="007A1EC4"/>
    <w:rsid w:val="007B22DF"/>
    <w:rsid w:val="00824143"/>
    <w:rsid w:val="008338E4"/>
    <w:rsid w:val="008450A2"/>
    <w:rsid w:val="008620B7"/>
    <w:rsid w:val="0087724D"/>
    <w:rsid w:val="008B1478"/>
    <w:rsid w:val="00940054"/>
    <w:rsid w:val="00960E6B"/>
    <w:rsid w:val="00970CF3"/>
    <w:rsid w:val="00986D63"/>
    <w:rsid w:val="009A5086"/>
    <w:rsid w:val="00A447A8"/>
    <w:rsid w:val="00A52989"/>
    <w:rsid w:val="00A72D69"/>
    <w:rsid w:val="00A84635"/>
    <w:rsid w:val="00A85F4A"/>
    <w:rsid w:val="00AA1D8D"/>
    <w:rsid w:val="00AB6BEB"/>
    <w:rsid w:val="00B274F3"/>
    <w:rsid w:val="00B47730"/>
    <w:rsid w:val="00B653C7"/>
    <w:rsid w:val="00BA34FA"/>
    <w:rsid w:val="00BB4207"/>
    <w:rsid w:val="00BD789D"/>
    <w:rsid w:val="00BF0001"/>
    <w:rsid w:val="00C2498C"/>
    <w:rsid w:val="00C36AEB"/>
    <w:rsid w:val="00C67845"/>
    <w:rsid w:val="00CB0664"/>
    <w:rsid w:val="00CC142F"/>
    <w:rsid w:val="00CC3F31"/>
    <w:rsid w:val="00CE0CC8"/>
    <w:rsid w:val="00D45728"/>
    <w:rsid w:val="00D619CF"/>
    <w:rsid w:val="00D61FF6"/>
    <w:rsid w:val="00DE3A5B"/>
    <w:rsid w:val="00E04F6A"/>
    <w:rsid w:val="00F0360B"/>
    <w:rsid w:val="00F26390"/>
    <w:rsid w:val="00FC05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0DD67"/>
  <w14:defaultImageDpi w14:val="300"/>
  <w15:docId w15:val="{DAA499F5-4579-4DE7-87E2-EE816394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9E7553A782844AB05BCEDB9FB8E86" ma:contentTypeVersion="12" ma:contentTypeDescription="Create a new document." ma:contentTypeScope="" ma:versionID="42ae9bb79e34669a78ce5d534078c4f9">
  <xsd:schema xmlns:xsd="http://www.w3.org/2001/XMLSchema" xmlns:xs="http://www.w3.org/2001/XMLSchema" xmlns:p="http://schemas.microsoft.com/office/2006/metadata/properties" xmlns:ns2="bc5db3ea-0bb4-49b9-9f0e-ddeac2ed9770" xmlns:ns3="86d169ae-d11a-4ca8-afcb-75ab97991f8b" targetNamespace="http://schemas.microsoft.com/office/2006/metadata/properties" ma:root="true" ma:fieldsID="1cbf9b04072c02c4ab194842f75e22e6" ns2:_="" ns3:_="">
    <xsd:import namespace="bc5db3ea-0bb4-49b9-9f0e-ddeac2ed9770"/>
    <xsd:import namespace="86d169ae-d11a-4ca8-afcb-75ab97991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db3ea-0bb4-49b9-9f0e-ddeac2ed9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f5f292-a91f-47d1-9bfd-13bf55662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169ae-d11a-4ca8-afcb-75ab97991f8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50a984-b286-4f57-b9d3-0f543007e48e}" ma:internalName="TaxCatchAll" ma:showField="CatchAllData" ma:web="86d169ae-d11a-4ca8-afcb-75ab97991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d169ae-d11a-4ca8-afcb-75ab97991f8b" xsi:nil="true"/>
    <lcf76f155ced4ddcb4097134ff3c332f xmlns="bc5db3ea-0bb4-49b9-9f0e-ddeac2ed97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BC744-D651-47CF-B978-479F59CB3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db3ea-0bb4-49b9-9f0e-ddeac2ed9770"/>
    <ds:schemaRef ds:uri="86d169ae-d11a-4ca8-afcb-75ab97991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4CA2D2-544B-4BF7-80D8-99EE22B7D120}">
  <ds:schemaRefs>
    <ds:schemaRef ds:uri="http://schemas.microsoft.com/office/2006/metadata/properties"/>
    <ds:schemaRef ds:uri="http://schemas.microsoft.com/office/infopath/2007/PartnerControls"/>
    <ds:schemaRef ds:uri="86d169ae-d11a-4ca8-afcb-75ab97991f8b"/>
    <ds:schemaRef ds:uri="bc5db3ea-0bb4-49b9-9f0e-ddeac2ed9770"/>
  </ds:schemaRefs>
</ds:datastoreItem>
</file>

<file path=customXml/itemProps4.xml><?xml version="1.0" encoding="utf-8"?>
<ds:datastoreItem xmlns:ds="http://schemas.openxmlformats.org/officeDocument/2006/customXml" ds:itemID="{2F5296A1-0350-4C20-A015-E1736B5F4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Chantal Unfug (NSD)</cp:lastModifiedBy>
  <cp:revision>67</cp:revision>
  <dcterms:created xsi:type="dcterms:W3CDTF">2025-05-22T13:52:00Z</dcterms:created>
  <dcterms:modified xsi:type="dcterms:W3CDTF">2025-05-22T14:51:00Z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0x01010051C9E7553A782844AB05BCEDB9FB8E86</vt:lpwstr>
  </property>
  <property fmtid="{D5CDD505-2E9C-101B-9397-08002B2CF9AE}" pid="3" name="MediaServiceImageTags">
    <vt:lpwstr/>
  </property>
</Properties>
</file>